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E273" w14:textId="77777777" w:rsidR="00936029" w:rsidRDefault="00451495" w:rsidP="00451495">
      <w:pPr>
        <w:pStyle w:val="Titel"/>
      </w:pPr>
      <w:r>
        <w:t>Antragsblatt</w:t>
      </w:r>
    </w:p>
    <w:p w14:paraId="58670834" w14:textId="77777777" w:rsidR="00451495" w:rsidRDefault="00451495" w:rsidP="00451495">
      <w:pPr>
        <w:pStyle w:val="berschrift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51495" w14:paraId="0DD1CF09" w14:textId="77777777" w:rsidTr="4D6A0BF4">
        <w:trPr>
          <w:trHeight w:val="504"/>
        </w:trPr>
        <w:tc>
          <w:tcPr>
            <w:tcW w:w="2689" w:type="dxa"/>
            <w:tcBorders>
              <w:top w:val="single" w:sz="4" w:space="0" w:color="B10932" w:themeColor="accent6"/>
              <w:left w:val="single" w:sz="4" w:space="0" w:color="B10932" w:themeColor="accent6"/>
              <w:bottom w:val="dotted" w:sz="4" w:space="0" w:color="B10932" w:themeColor="accent6"/>
              <w:right w:val="dotted" w:sz="4" w:space="0" w:color="B10932" w:themeColor="accent6"/>
            </w:tcBorders>
            <w:shd w:val="clear" w:color="auto" w:fill="DFDFDF" w:themeFill="background1" w:themeFillShade="E6"/>
            <w:vAlign w:val="center"/>
          </w:tcPr>
          <w:p w14:paraId="03B2961A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Traktandum Nr.</w:t>
            </w:r>
          </w:p>
        </w:tc>
        <w:tc>
          <w:tcPr>
            <w:tcW w:w="6373" w:type="dxa"/>
            <w:tcBorders>
              <w:top w:val="single" w:sz="4" w:space="0" w:color="B10932" w:themeColor="accent6"/>
              <w:left w:val="dotted" w:sz="4" w:space="0" w:color="B10932" w:themeColor="accent6"/>
              <w:bottom w:val="dotted" w:sz="4" w:space="0" w:color="B10932" w:themeColor="accent6"/>
              <w:right w:val="single" w:sz="4" w:space="0" w:color="B10932" w:themeColor="accent6"/>
            </w:tcBorders>
            <w:vAlign w:val="center"/>
          </w:tcPr>
          <w:p w14:paraId="75350370" w14:textId="2A13BCCA" w:rsidR="00451495" w:rsidRDefault="002F00BE" w:rsidP="4D6A0BF4">
            <w:r>
              <w:t xml:space="preserve">4b Antrag Änderung </w:t>
            </w:r>
            <w:r w:rsidR="0E8E27D3">
              <w:t>Finanzreglement</w:t>
            </w:r>
          </w:p>
        </w:tc>
      </w:tr>
      <w:tr w:rsidR="00451495" w14:paraId="41971136" w14:textId="77777777" w:rsidTr="4D6A0BF4">
        <w:trPr>
          <w:trHeight w:val="1260"/>
        </w:trPr>
        <w:tc>
          <w:tcPr>
            <w:tcW w:w="2689" w:type="dxa"/>
            <w:tcBorders>
              <w:top w:val="dotted" w:sz="4" w:space="0" w:color="B10932" w:themeColor="accent6"/>
              <w:left w:val="single" w:sz="4" w:space="0" w:color="B10932" w:themeColor="accent6"/>
              <w:bottom w:val="single" w:sz="4" w:space="0" w:color="B10932" w:themeColor="accent6"/>
              <w:right w:val="dotted" w:sz="4" w:space="0" w:color="B10932" w:themeColor="accent6"/>
            </w:tcBorders>
            <w:shd w:val="clear" w:color="auto" w:fill="DFDFDF" w:themeFill="background1" w:themeFillShade="E6"/>
            <w:vAlign w:val="center"/>
          </w:tcPr>
          <w:p w14:paraId="45003CC0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Bezeichnung</w:t>
            </w:r>
          </w:p>
        </w:tc>
        <w:tc>
          <w:tcPr>
            <w:tcW w:w="6373" w:type="dxa"/>
            <w:tcBorders>
              <w:top w:val="dotted" w:sz="4" w:space="0" w:color="B10932" w:themeColor="accent6"/>
              <w:left w:val="dotted" w:sz="4" w:space="0" w:color="B10932" w:themeColor="accent6"/>
              <w:bottom w:val="single" w:sz="4" w:space="0" w:color="B10932" w:themeColor="accent6"/>
              <w:right w:val="single" w:sz="4" w:space="0" w:color="B10932" w:themeColor="accent6"/>
            </w:tcBorders>
            <w:vAlign w:val="center"/>
          </w:tcPr>
          <w:p w14:paraId="3527593C" w14:textId="1C4D7CC3" w:rsidR="00451495" w:rsidRDefault="00815361" w:rsidP="00321F8C">
            <w:r>
              <w:t xml:space="preserve">Anpassung </w:t>
            </w:r>
            <w:r w:rsidR="1BDCE3D5">
              <w:t xml:space="preserve">Finanzreglement </w:t>
            </w:r>
            <w:r w:rsidR="002F00BE">
              <w:t>für Startort der Bahnspesen</w:t>
            </w:r>
          </w:p>
        </w:tc>
      </w:tr>
      <w:tr w:rsidR="00DD7CE6" w14:paraId="703EC892" w14:textId="77777777" w:rsidTr="4D6A0BF4">
        <w:trPr>
          <w:trHeight w:val="1260"/>
        </w:trPr>
        <w:tc>
          <w:tcPr>
            <w:tcW w:w="2689" w:type="dxa"/>
            <w:tcBorders>
              <w:top w:val="dotted" w:sz="4" w:space="0" w:color="B10932" w:themeColor="accent6"/>
              <w:left w:val="single" w:sz="4" w:space="0" w:color="B10932" w:themeColor="accent6"/>
              <w:bottom w:val="single" w:sz="4" w:space="0" w:color="B10932" w:themeColor="accent6"/>
              <w:right w:val="dotted" w:sz="4" w:space="0" w:color="B10932" w:themeColor="accent6"/>
            </w:tcBorders>
            <w:shd w:val="clear" w:color="auto" w:fill="DFDFDF" w:themeFill="background1" w:themeFillShade="E6"/>
            <w:vAlign w:val="center"/>
          </w:tcPr>
          <w:p w14:paraId="5B7C2A38" w14:textId="77777777" w:rsidR="00DD7CE6" w:rsidRPr="00321F8C" w:rsidRDefault="00DD7CE6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Antragsstellendes Gremium / Mitglied</w:t>
            </w:r>
          </w:p>
        </w:tc>
        <w:tc>
          <w:tcPr>
            <w:tcW w:w="6373" w:type="dxa"/>
            <w:tcBorders>
              <w:top w:val="dotted" w:sz="4" w:space="0" w:color="B10932" w:themeColor="accent6"/>
              <w:left w:val="dotted" w:sz="4" w:space="0" w:color="B10932" w:themeColor="accent6"/>
              <w:bottom w:val="single" w:sz="4" w:space="0" w:color="B10932" w:themeColor="accent6"/>
              <w:right w:val="single" w:sz="4" w:space="0" w:color="B10932" w:themeColor="accent6"/>
            </w:tcBorders>
            <w:vAlign w:val="center"/>
          </w:tcPr>
          <w:p w14:paraId="456C8BDF" w14:textId="3F65A8AA" w:rsidR="00DD7CE6" w:rsidRDefault="00815361" w:rsidP="00321F8C">
            <w:r>
              <w:t>Geschäftsstelle students.fhnw</w:t>
            </w:r>
          </w:p>
        </w:tc>
      </w:tr>
      <w:tr w:rsidR="00451495" w14:paraId="04E1FB82" w14:textId="77777777" w:rsidTr="4D6A0BF4">
        <w:trPr>
          <w:trHeight w:val="378"/>
        </w:trPr>
        <w:tc>
          <w:tcPr>
            <w:tcW w:w="2689" w:type="dxa"/>
            <w:tcBorders>
              <w:top w:val="single" w:sz="4" w:space="0" w:color="B10932" w:themeColor="accent6"/>
              <w:left w:val="single" w:sz="4" w:space="0" w:color="FFFFFF"/>
              <w:bottom w:val="single" w:sz="4" w:space="0" w:color="B10932" w:themeColor="accent6"/>
              <w:right w:val="single" w:sz="4" w:space="0" w:color="FFFFFF"/>
            </w:tcBorders>
          </w:tcPr>
          <w:p w14:paraId="33A16BB9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B10932" w:themeColor="accent6"/>
              <w:left w:val="single" w:sz="4" w:space="0" w:color="FFFFFF"/>
              <w:bottom w:val="single" w:sz="4" w:space="0" w:color="B10932" w:themeColor="accent6"/>
              <w:right w:val="single" w:sz="4" w:space="0" w:color="FFFFFF"/>
            </w:tcBorders>
          </w:tcPr>
          <w:p w14:paraId="52AE5439" w14:textId="77777777" w:rsidR="00451495" w:rsidRDefault="00451495" w:rsidP="00451495"/>
        </w:tc>
      </w:tr>
      <w:tr w:rsidR="00451495" w14:paraId="6A1369C8" w14:textId="77777777" w:rsidTr="4D6A0BF4">
        <w:trPr>
          <w:trHeight w:val="1512"/>
        </w:trPr>
        <w:tc>
          <w:tcPr>
            <w:tcW w:w="2689" w:type="dxa"/>
            <w:tcBorders>
              <w:top w:val="single" w:sz="4" w:space="0" w:color="B10932" w:themeColor="accent6"/>
              <w:left w:val="single" w:sz="4" w:space="0" w:color="B10932" w:themeColor="accent6"/>
              <w:bottom w:val="dotted" w:sz="4" w:space="0" w:color="B10932" w:themeColor="accent6"/>
              <w:right w:val="dotted" w:sz="4" w:space="0" w:color="B10932" w:themeColor="accent6"/>
            </w:tcBorders>
            <w:shd w:val="clear" w:color="auto" w:fill="DFDFDF" w:themeFill="background1" w:themeFillShade="E6"/>
            <w:vAlign w:val="center"/>
          </w:tcPr>
          <w:p w14:paraId="6C7A53CF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Text</w:t>
            </w:r>
          </w:p>
        </w:tc>
        <w:tc>
          <w:tcPr>
            <w:tcW w:w="6373" w:type="dxa"/>
            <w:tcBorders>
              <w:top w:val="single" w:sz="4" w:space="0" w:color="B10932" w:themeColor="accent6"/>
              <w:left w:val="dotted" w:sz="4" w:space="0" w:color="B10932" w:themeColor="accent6"/>
              <w:bottom w:val="dotted" w:sz="4" w:space="0" w:color="B10932" w:themeColor="accent6"/>
              <w:right w:val="single" w:sz="4" w:space="0" w:color="B10932" w:themeColor="accent6"/>
            </w:tcBorders>
            <w:vAlign w:val="center"/>
          </w:tcPr>
          <w:p w14:paraId="755F6FE8" w14:textId="3030A583" w:rsidR="00815361" w:rsidRPr="00CD660F" w:rsidRDefault="7A84EB7B" w:rsidP="4D6A0BF4">
            <w:pPr>
              <w:autoSpaceDE w:val="0"/>
              <w:autoSpaceDN w:val="0"/>
              <w:adjustRightInd w:val="0"/>
              <w:ind w:left="-20" w:right="-20"/>
            </w:pPr>
            <w:r w:rsidRPr="4D6A0BF4">
              <w:rPr>
                <w:b/>
                <w:bCs/>
              </w:rPr>
              <w:t>Gemäss SE-PE RL Spesenreglement FHNW</w:t>
            </w:r>
            <w:r w:rsidR="00815361">
              <w:t xml:space="preserve">: </w:t>
            </w:r>
            <w:r w:rsidR="00815361">
              <w:br/>
            </w:r>
            <w:r w:rsidR="765788F0">
              <w:t>2.6 Bemessung der Reisespesen</w:t>
            </w:r>
            <w:r w:rsidR="00815361">
              <w:br/>
            </w:r>
            <w:r w:rsidR="765788F0">
              <w:t>“</w:t>
            </w:r>
            <w:r w:rsidR="765788F0" w:rsidRPr="4D6A0BF4">
              <w:rPr>
                <w:rFonts w:ascii="Calibri" w:eastAsia="Calibri" w:hAnsi="Calibri" w:cs="Calibri"/>
              </w:rPr>
              <w:t>Massgebend ist die Distanz zwischen dem Arbeitsort und dem Reiseziel. Sofern die Fahrt direkt vom Wohnort ans Reiseziel oder umgekehrt erfolgt, ist die kürzere Strecke massgebend.“</w:t>
            </w:r>
          </w:p>
          <w:p w14:paraId="08D0F61A" w14:textId="22C1DDCC" w:rsidR="00815361" w:rsidRPr="00CD660F" w:rsidRDefault="00815361" w:rsidP="00815361">
            <w:pPr>
              <w:autoSpaceDE w:val="0"/>
              <w:autoSpaceDN w:val="0"/>
              <w:adjustRightInd w:val="0"/>
            </w:pPr>
          </w:p>
          <w:p w14:paraId="7A64F18A" w14:textId="2C79F9BC" w:rsidR="00815361" w:rsidRPr="00CD660F" w:rsidRDefault="01842887" w:rsidP="00815361">
            <w:pPr>
              <w:autoSpaceDE w:val="0"/>
              <w:autoSpaceDN w:val="0"/>
              <w:adjustRightInd w:val="0"/>
            </w:pPr>
            <w:r>
              <w:t>Ergänzen</w:t>
            </w:r>
            <w:r w:rsidR="0C2FC442">
              <w:t xml:space="preserve"> Dokument “Finanzreglement der Studierendenorganisation FHNW“</w:t>
            </w:r>
            <w:r>
              <w:t xml:space="preserve"> </w:t>
            </w:r>
            <w:r w:rsidR="6E0D51E7">
              <w:t xml:space="preserve">Art. 12 um </w:t>
            </w:r>
            <w:r w:rsidR="09FBA1ED">
              <w:t xml:space="preserve">folgenden </w:t>
            </w:r>
            <w:r w:rsidR="6E0D51E7">
              <w:t>Punkt:</w:t>
            </w:r>
            <w:r w:rsidR="00815361">
              <w:br/>
            </w:r>
          </w:p>
          <w:p w14:paraId="6C907AF5" w14:textId="36333490" w:rsidR="5F8DED21" w:rsidRDefault="5F8DED21" w:rsidP="4D6A0BF4">
            <w:r>
              <w:t>“</w:t>
            </w:r>
            <w:r w:rsidR="3E8BAECD">
              <w:t xml:space="preserve">Massgebend ist die Distanz zwischen von dem Wohnort nächstliegende FHNW </w:t>
            </w:r>
            <w:r w:rsidR="308DB270">
              <w:t xml:space="preserve">und dem Reiseziel. </w:t>
            </w:r>
            <w:r w:rsidR="308DB270" w:rsidRPr="4D6A0BF4">
              <w:rPr>
                <w:rFonts w:ascii="Calibri" w:eastAsia="Calibri" w:hAnsi="Calibri" w:cs="Calibri"/>
              </w:rPr>
              <w:t>Sofern die Fahrt direkt vom Wohnort ans Reiseziel oder umgekehrt erfolgt, ist die kürzere Strecke massgebend.</w:t>
            </w:r>
            <w:r w:rsidR="13CFB61A" w:rsidRPr="4D6A0BF4">
              <w:rPr>
                <w:rFonts w:ascii="Calibri" w:eastAsia="Calibri" w:hAnsi="Calibri" w:cs="Calibri"/>
              </w:rPr>
              <w:t>“</w:t>
            </w:r>
          </w:p>
          <w:p w14:paraId="2BEE2523" w14:textId="5415B4B4" w:rsidR="00451495" w:rsidRDefault="00451495" w:rsidP="00815361"/>
        </w:tc>
      </w:tr>
      <w:tr w:rsidR="00451495" w14:paraId="3DAB0567" w14:textId="77777777" w:rsidTr="4D6A0BF4">
        <w:trPr>
          <w:trHeight w:val="1832"/>
        </w:trPr>
        <w:tc>
          <w:tcPr>
            <w:tcW w:w="2689" w:type="dxa"/>
            <w:tcBorders>
              <w:top w:val="dotted" w:sz="4" w:space="0" w:color="B10932" w:themeColor="accent6"/>
              <w:left w:val="single" w:sz="4" w:space="0" w:color="B10932" w:themeColor="accent6"/>
              <w:bottom w:val="single" w:sz="4" w:space="0" w:color="B10932" w:themeColor="accent6"/>
              <w:right w:val="dotted" w:sz="4" w:space="0" w:color="B10932" w:themeColor="accent6"/>
            </w:tcBorders>
            <w:shd w:val="clear" w:color="auto" w:fill="DFDFDF" w:themeFill="background1" w:themeFillShade="E6"/>
            <w:vAlign w:val="center"/>
          </w:tcPr>
          <w:p w14:paraId="05CE1519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Begründung</w:t>
            </w:r>
          </w:p>
        </w:tc>
        <w:tc>
          <w:tcPr>
            <w:tcW w:w="6373" w:type="dxa"/>
            <w:tcBorders>
              <w:top w:val="dotted" w:sz="4" w:space="0" w:color="B10932" w:themeColor="accent6"/>
              <w:left w:val="dotted" w:sz="4" w:space="0" w:color="B10932" w:themeColor="accent6"/>
              <w:bottom w:val="single" w:sz="4" w:space="0" w:color="B10932" w:themeColor="accent6"/>
              <w:right w:val="single" w:sz="4" w:space="0" w:color="B10932" w:themeColor="accent6"/>
            </w:tcBorders>
            <w:vAlign w:val="center"/>
          </w:tcPr>
          <w:p w14:paraId="4E0C01B9" w14:textId="13FB4B84" w:rsidR="00451495" w:rsidRDefault="00CD660F" w:rsidP="00321F8C">
            <w:r>
              <w:t>“Arbeitsort“ ist für alle Mitarbeiter der Geschäftsstelle Brugg, was nicht immer sinnvoll ist</w:t>
            </w:r>
            <w:r w:rsidR="002F00BE">
              <w:t>.</w:t>
            </w:r>
            <w:r>
              <w:t xml:space="preserve"> </w:t>
            </w:r>
            <w:r w:rsidR="002F00BE">
              <w:t>D</w:t>
            </w:r>
            <w:r>
              <w:t xml:space="preserve">a </w:t>
            </w:r>
            <w:r w:rsidR="00CB3B1A">
              <w:t>nicht alle auch an diesem Standort studieren</w:t>
            </w:r>
            <w:r w:rsidR="002F00BE">
              <w:t>/ in der Region wohnen</w:t>
            </w:r>
            <w:r w:rsidR="00CB3B1A">
              <w:t xml:space="preserve">. So kann jemand von Brugg nach Muttenz an die GS seine Kosten geltend machen, umgekehrt </w:t>
            </w:r>
            <w:r w:rsidR="002F00BE">
              <w:t>jedoch</w:t>
            </w:r>
            <w:r w:rsidR="00CB3B1A">
              <w:t xml:space="preserve"> nicht.</w:t>
            </w:r>
          </w:p>
        </w:tc>
      </w:tr>
    </w:tbl>
    <w:p w14:paraId="66C0F9A3" w14:textId="7D4B54AD" w:rsidR="4D6A0BF4" w:rsidRDefault="4D6A0BF4"/>
    <w:p w14:paraId="30069D85" w14:textId="7D9CBA9D" w:rsidR="4D6A0BF4" w:rsidRDefault="4D6A0BF4"/>
    <w:p w14:paraId="09B77E0B" w14:textId="10AC8E00" w:rsidR="47ABFF2C" w:rsidRDefault="47ABFF2C" w:rsidP="4D6A0BF4">
      <w:r>
        <w:t>Anhang:</w:t>
      </w:r>
    </w:p>
    <w:p w14:paraId="64FB092C" w14:textId="4CF9AD1E" w:rsidR="00451495" w:rsidRPr="00321F8C" w:rsidRDefault="47ABFF2C" w:rsidP="00DD7CE6">
      <w:r>
        <w:rPr>
          <w:noProof/>
        </w:rPr>
        <w:drawing>
          <wp:inline distT="0" distB="0" distL="0" distR="0" wp14:anchorId="4651536B" wp14:editId="003F96B5">
            <wp:extent cx="4572000" cy="638175"/>
            <wp:effectExtent l="0" t="0" r="0" b="0"/>
            <wp:docPr id="513795792" name="Grafik 51379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495" w:rsidRPr="00321F8C" w:rsidSect="00522FED">
      <w:headerReference w:type="default" r:id="rId10"/>
      <w:footerReference w:type="default" r:id="rId11"/>
      <w:pgSz w:w="11906" w:h="16838"/>
      <w:pgMar w:top="1417" w:right="1417" w:bottom="1134" w:left="1417" w:header="2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5D6A" w14:textId="77777777" w:rsidR="00522FED" w:rsidRDefault="00522FED" w:rsidP="00451495">
      <w:pPr>
        <w:spacing w:before="0" w:after="0" w:line="240" w:lineRule="auto"/>
      </w:pPr>
      <w:r>
        <w:separator/>
      </w:r>
    </w:p>
  </w:endnote>
  <w:endnote w:type="continuationSeparator" w:id="0">
    <w:p w14:paraId="7EF3B51F" w14:textId="77777777" w:rsidR="00522FED" w:rsidRDefault="00522FED" w:rsidP="00451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685654"/>
      <w:docPartObj>
        <w:docPartGallery w:val="Page Numbers (Bottom of Page)"/>
        <w:docPartUnique/>
      </w:docPartObj>
    </w:sdtPr>
    <w:sdtEndPr/>
    <w:sdtContent>
      <w:p w14:paraId="477274B9" w14:textId="77777777" w:rsidR="00321F8C" w:rsidRDefault="00321F8C" w:rsidP="00321F8C">
        <w:pPr>
          <w:pStyle w:val="Fuzeile"/>
          <w:tabs>
            <w:tab w:val="left" w:pos="315"/>
          </w:tabs>
        </w:pPr>
        <w:r>
          <w:tab/>
        </w:r>
        <w:r w:rsidRPr="00D20147">
          <w:rPr>
            <w:rFonts w:ascii="Segoe UI" w:hAnsi="Segoe UI" w:cs="Segoe UI"/>
            <w:caps/>
          </w:rPr>
          <w:t>DAS OFFIZIELLE ORGAN DER FHNW FÜR STUDENTISCHE MITWIRKUNg.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CF4B7B9" w14:textId="77777777" w:rsidR="00321F8C" w:rsidRDefault="00321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FA14" w14:textId="77777777" w:rsidR="00522FED" w:rsidRDefault="00522FED" w:rsidP="00451495">
      <w:pPr>
        <w:spacing w:before="0" w:after="0" w:line="240" w:lineRule="auto"/>
      </w:pPr>
      <w:r>
        <w:separator/>
      </w:r>
    </w:p>
  </w:footnote>
  <w:footnote w:type="continuationSeparator" w:id="0">
    <w:p w14:paraId="7D458545" w14:textId="77777777" w:rsidR="00522FED" w:rsidRDefault="00522FED" w:rsidP="004514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5060" w14:textId="77777777" w:rsidR="00451495" w:rsidRDefault="00451495">
    <w:pPr>
      <w:pStyle w:val="Kopfzeile"/>
    </w:pPr>
    <w:r>
      <w:rPr>
        <w:noProof/>
        <w:sz w:val="48"/>
      </w:rPr>
      <w:drawing>
        <wp:anchor distT="0" distB="0" distL="114300" distR="114300" simplePos="0" relativeHeight="251659264" behindDoc="1" locked="0" layoutInCell="1" allowOverlap="1" wp14:anchorId="528900A9" wp14:editId="6CEB25D0">
          <wp:simplePos x="0" y="0"/>
          <wp:positionH relativeFrom="column">
            <wp:posOffset>3857625</wp:posOffset>
          </wp:positionH>
          <wp:positionV relativeFrom="paragraph">
            <wp:posOffset>-1238885</wp:posOffset>
          </wp:positionV>
          <wp:extent cx="1892765" cy="11811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udents.fhnw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76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61"/>
    <w:rsid w:val="000B15D9"/>
    <w:rsid w:val="002F00BE"/>
    <w:rsid w:val="00321F8C"/>
    <w:rsid w:val="003F214F"/>
    <w:rsid w:val="00451495"/>
    <w:rsid w:val="00522FED"/>
    <w:rsid w:val="007A4B88"/>
    <w:rsid w:val="00815361"/>
    <w:rsid w:val="00834B0F"/>
    <w:rsid w:val="0084792E"/>
    <w:rsid w:val="00936029"/>
    <w:rsid w:val="009804D5"/>
    <w:rsid w:val="00AD5F23"/>
    <w:rsid w:val="00B50A30"/>
    <w:rsid w:val="00C402D3"/>
    <w:rsid w:val="00C87CA3"/>
    <w:rsid w:val="00CB3B1A"/>
    <w:rsid w:val="00CB66C1"/>
    <w:rsid w:val="00CD660F"/>
    <w:rsid w:val="00DD7CE6"/>
    <w:rsid w:val="00FB3587"/>
    <w:rsid w:val="01842887"/>
    <w:rsid w:val="01C4D9C9"/>
    <w:rsid w:val="09FBA1ED"/>
    <w:rsid w:val="0C2FC442"/>
    <w:rsid w:val="0E8E27D3"/>
    <w:rsid w:val="13CFB61A"/>
    <w:rsid w:val="1BDCE3D5"/>
    <w:rsid w:val="308DB270"/>
    <w:rsid w:val="33B65EC8"/>
    <w:rsid w:val="361FA79D"/>
    <w:rsid w:val="3E8BAECD"/>
    <w:rsid w:val="41E8EE23"/>
    <w:rsid w:val="47ABFF2C"/>
    <w:rsid w:val="47D9894E"/>
    <w:rsid w:val="497559AF"/>
    <w:rsid w:val="4D6A0BF4"/>
    <w:rsid w:val="5710BC64"/>
    <w:rsid w:val="5D9DB8D1"/>
    <w:rsid w:val="5F398932"/>
    <w:rsid w:val="5F8DED21"/>
    <w:rsid w:val="653B9BA2"/>
    <w:rsid w:val="65A8CAB6"/>
    <w:rsid w:val="664886F2"/>
    <w:rsid w:val="6B8236DA"/>
    <w:rsid w:val="6E0D51E7"/>
    <w:rsid w:val="7559ACF2"/>
    <w:rsid w:val="765788F0"/>
    <w:rsid w:val="7A84EB7B"/>
    <w:rsid w:val="7AF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969E2"/>
  <w15:chartTrackingRefBased/>
  <w15:docId w15:val="{9D4373B2-00DA-1D48-A433-6266AACA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495"/>
  </w:style>
  <w:style w:type="paragraph" w:styleId="berschrift1">
    <w:name w:val="heading 1"/>
    <w:basedOn w:val="Standard"/>
    <w:next w:val="Standard"/>
    <w:link w:val="berschrift1Zchn"/>
    <w:uiPriority w:val="9"/>
    <w:qFormat/>
    <w:rsid w:val="00451495"/>
    <w:pPr>
      <w:pBdr>
        <w:top w:val="single" w:sz="24" w:space="0" w:color="B10932" w:themeColor="accent1"/>
        <w:left w:val="single" w:sz="24" w:space="0" w:color="B10932" w:themeColor="accent1"/>
        <w:bottom w:val="single" w:sz="24" w:space="0" w:color="B10932" w:themeColor="accent1"/>
        <w:right w:val="single" w:sz="24" w:space="0" w:color="B10932" w:themeColor="accent1"/>
      </w:pBdr>
      <w:shd w:val="clear" w:color="auto" w:fill="B10932" w:themeFill="accent1"/>
      <w:spacing w:after="0"/>
      <w:outlineLvl w:val="0"/>
    </w:pPr>
    <w:rPr>
      <w:caps/>
      <w:color w:val="F8F8F8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1495"/>
    <w:pPr>
      <w:pBdr>
        <w:top w:val="single" w:sz="24" w:space="0" w:color="FCC1CF" w:themeColor="accent1" w:themeTint="33"/>
        <w:left w:val="single" w:sz="24" w:space="0" w:color="FCC1CF" w:themeColor="accent1" w:themeTint="33"/>
        <w:bottom w:val="single" w:sz="24" w:space="0" w:color="FCC1CF" w:themeColor="accent1" w:themeTint="33"/>
        <w:right w:val="single" w:sz="24" w:space="0" w:color="FCC1CF" w:themeColor="accent1" w:themeTint="33"/>
      </w:pBdr>
      <w:shd w:val="clear" w:color="auto" w:fill="FCC1CF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1495"/>
    <w:pPr>
      <w:pBdr>
        <w:top w:val="single" w:sz="6" w:space="2" w:color="B10932" w:themeColor="accent1"/>
      </w:pBdr>
      <w:spacing w:before="300" w:after="0"/>
      <w:outlineLvl w:val="2"/>
    </w:pPr>
    <w:rPr>
      <w:caps/>
      <w:color w:val="57041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1495"/>
    <w:pPr>
      <w:pBdr>
        <w:top w:val="dotted" w:sz="6" w:space="2" w:color="B10932" w:themeColor="accent1"/>
      </w:pBdr>
      <w:spacing w:before="200" w:after="0"/>
      <w:outlineLvl w:val="3"/>
    </w:pPr>
    <w:rPr>
      <w:caps/>
      <w:color w:val="84062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1495"/>
    <w:pPr>
      <w:pBdr>
        <w:bottom w:val="single" w:sz="6" w:space="1" w:color="B10932" w:themeColor="accent1"/>
      </w:pBdr>
      <w:spacing w:before="200" w:after="0"/>
      <w:outlineLvl w:val="4"/>
    </w:pPr>
    <w:rPr>
      <w:caps/>
      <w:color w:val="84062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1495"/>
    <w:pPr>
      <w:pBdr>
        <w:bottom w:val="dotted" w:sz="6" w:space="1" w:color="B10932" w:themeColor="accent1"/>
      </w:pBdr>
      <w:spacing w:before="200" w:after="0"/>
      <w:outlineLvl w:val="5"/>
    </w:pPr>
    <w:rPr>
      <w:caps/>
      <w:color w:val="84062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1495"/>
    <w:pPr>
      <w:spacing w:before="200" w:after="0"/>
      <w:outlineLvl w:val="6"/>
    </w:pPr>
    <w:rPr>
      <w:caps/>
      <w:color w:val="84062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14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14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495"/>
  </w:style>
  <w:style w:type="paragraph" w:styleId="Fuzeile">
    <w:name w:val="footer"/>
    <w:basedOn w:val="Standard"/>
    <w:link w:val="FuzeileZchn"/>
    <w:uiPriority w:val="99"/>
    <w:unhideWhenUsed/>
    <w:rsid w:val="00451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495"/>
  </w:style>
  <w:style w:type="character" w:customStyle="1" w:styleId="berschrift1Zchn">
    <w:name w:val="Überschrift 1 Zchn"/>
    <w:basedOn w:val="Absatz-Standardschriftart"/>
    <w:link w:val="berschrift1"/>
    <w:uiPriority w:val="9"/>
    <w:rsid w:val="00451495"/>
    <w:rPr>
      <w:caps/>
      <w:color w:val="F8F8F8" w:themeColor="background1"/>
      <w:spacing w:val="15"/>
      <w:sz w:val="22"/>
      <w:szCs w:val="22"/>
      <w:shd w:val="clear" w:color="auto" w:fill="B10932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1495"/>
    <w:rPr>
      <w:caps/>
      <w:spacing w:val="15"/>
      <w:shd w:val="clear" w:color="auto" w:fill="FCC1C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1495"/>
    <w:rPr>
      <w:caps/>
      <w:color w:val="57041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49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49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1495"/>
    <w:rPr>
      <w:b/>
      <w:bCs/>
      <w:color w:val="84062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51495"/>
    <w:pPr>
      <w:spacing w:before="0" w:after="0"/>
    </w:pPr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1495"/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14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149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51495"/>
    <w:rPr>
      <w:b/>
      <w:bCs/>
    </w:rPr>
  </w:style>
  <w:style w:type="character" w:styleId="Hervorhebung">
    <w:name w:val="Emphasis"/>
    <w:uiPriority w:val="20"/>
    <w:qFormat/>
    <w:rsid w:val="00451495"/>
    <w:rPr>
      <w:caps/>
      <w:color w:val="570418" w:themeColor="accent1" w:themeShade="7F"/>
      <w:spacing w:val="5"/>
    </w:rPr>
  </w:style>
  <w:style w:type="paragraph" w:styleId="KeinLeerraum">
    <w:name w:val="No Spacing"/>
    <w:uiPriority w:val="1"/>
    <w:qFormat/>
    <w:rsid w:val="0045149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5149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5149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1495"/>
    <w:pPr>
      <w:spacing w:before="240" w:after="240" w:line="240" w:lineRule="auto"/>
      <w:ind w:left="1080" w:right="1080"/>
      <w:jc w:val="center"/>
    </w:pPr>
    <w:rPr>
      <w:color w:val="B1093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1495"/>
    <w:rPr>
      <w:color w:val="B10932" w:themeColor="accent1"/>
      <w:sz w:val="24"/>
      <w:szCs w:val="24"/>
    </w:rPr>
  </w:style>
  <w:style w:type="character" w:styleId="SchwacheHervorhebung">
    <w:name w:val="Subtle Emphasis"/>
    <w:uiPriority w:val="19"/>
    <w:qFormat/>
    <w:rsid w:val="00451495"/>
    <w:rPr>
      <w:i/>
      <w:iCs/>
      <w:color w:val="570418" w:themeColor="accent1" w:themeShade="7F"/>
    </w:rPr>
  </w:style>
  <w:style w:type="character" w:styleId="IntensiveHervorhebung">
    <w:name w:val="Intense Emphasis"/>
    <w:uiPriority w:val="21"/>
    <w:qFormat/>
    <w:rsid w:val="00451495"/>
    <w:rPr>
      <w:b/>
      <w:bCs/>
      <w:caps/>
      <w:color w:val="570418" w:themeColor="accent1" w:themeShade="7F"/>
      <w:spacing w:val="10"/>
    </w:rPr>
  </w:style>
  <w:style w:type="character" w:styleId="SchwacherVerweis">
    <w:name w:val="Subtle Reference"/>
    <w:uiPriority w:val="31"/>
    <w:qFormat/>
    <w:rsid w:val="00451495"/>
    <w:rPr>
      <w:b/>
      <w:bCs/>
      <w:color w:val="B10932" w:themeColor="accent1"/>
    </w:rPr>
  </w:style>
  <w:style w:type="character" w:styleId="IntensiverVerweis">
    <w:name w:val="Intense Reference"/>
    <w:uiPriority w:val="32"/>
    <w:qFormat/>
    <w:rsid w:val="00451495"/>
    <w:rPr>
      <w:b/>
      <w:bCs/>
      <w:i/>
      <w:iCs/>
      <w:caps/>
      <w:color w:val="B10932" w:themeColor="accent1"/>
    </w:rPr>
  </w:style>
  <w:style w:type="character" w:styleId="Buchtitel">
    <w:name w:val="Book Title"/>
    <w:uiPriority w:val="33"/>
    <w:qFormat/>
    <w:rsid w:val="0045149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1495"/>
    <w:pPr>
      <w:outlineLvl w:val="9"/>
    </w:pPr>
  </w:style>
  <w:style w:type="table" w:styleId="Tabellenraster">
    <w:name w:val="Table Grid"/>
    <w:basedOn w:val="NormaleTabelle"/>
    <w:uiPriority w:val="39"/>
    <w:rsid w:val="004514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3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students.fhnw">
      <a:dk1>
        <a:srgbClr val="000000"/>
      </a:dk1>
      <a:lt1>
        <a:srgbClr val="F8F8F8"/>
      </a:lt1>
      <a:dk2>
        <a:srgbClr val="C00000"/>
      </a:dk2>
      <a:lt2>
        <a:srgbClr val="FEED01"/>
      </a:lt2>
      <a:accent1>
        <a:srgbClr val="B10932"/>
      </a:accent1>
      <a:accent2>
        <a:srgbClr val="B10932"/>
      </a:accent2>
      <a:accent3>
        <a:srgbClr val="B10932"/>
      </a:accent3>
      <a:accent4>
        <a:srgbClr val="B10932"/>
      </a:accent4>
      <a:accent5>
        <a:srgbClr val="B10932"/>
      </a:accent5>
      <a:accent6>
        <a:srgbClr val="B10932"/>
      </a:accent6>
      <a:hlink>
        <a:srgbClr val="B10932"/>
      </a:hlink>
      <a:folHlink>
        <a:srgbClr val="B109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10FA4BA7EE4EB85203465CD06E84" ma:contentTypeVersion="13" ma:contentTypeDescription="Ein neues Dokument erstellen." ma:contentTypeScope="" ma:versionID="16aba047f9b0d818413d6d6363e25b34">
  <xsd:schema xmlns:xsd="http://www.w3.org/2001/XMLSchema" xmlns:xs="http://www.w3.org/2001/XMLSchema" xmlns:p="http://schemas.microsoft.com/office/2006/metadata/properties" xmlns:ns2="a85fa41f-78bd-4d46-ae3a-58d806f5ce00" xmlns:ns3="5bb6cf1e-781f-4cfe-9692-d5d3f021aa4c" targetNamespace="http://schemas.microsoft.com/office/2006/metadata/properties" ma:root="true" ma:fieldsID="f7956401543e2ac8288c4a449bb8bbde" ns2:_="" ns3:_="">
    <xsd:import namespace="a85fa41f-78bd-4d46-ae3a-58d806f5ce00"/>
    <xsd:import namespace="5bb6cf1e-781f-4cfe-9692-d5d3f021a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a41f-78bd-4d46-ae3a-58d806f5c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7f82dc8-fa65-4844-91fb-b9f82ab23bb0}" ma:internalName="TaxCatchAll" ma:showField="CatchAllData" ma:web="a85fa41f-78bd-4d46-ae3a-58d806f5c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cf1e-781f-4cfe-9692-d5d3f021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5fa41f-78bd-4d46-ae3a-58d806f5ce00">
      <UserInfo>
        <DisplayName/>
        <AccountId xsi:nil="true"/>
        <AccountType/>
      </UserInfo>
    </SharedWithUsers>
    <TaxCatchAll xmlns="a85fa41f-78bd-4d46-ae3a-58d806f5ce00" xsi:nil="true"/>
    <lcf76f155ced4ddcb4097134ff3c332f xmlns="5bb6cf1e-781f-4cfe-9692-d5d3f021aa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2C400-646E-441F-9B8D-81B60ACDF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fa41f-78bd-4d46-ae3a-58d806f5ce00"/>
    <ds:schemaRef ds:uri="5bb6cf1e-781f-4cfe-9692-d5d3f021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A0E11-2832-464C-ADEB-0C61A1A9E903}">
  <ds:schemaRefs>
    <ds:schemaRef ds:uri="http://schemas.microsoft.com/office/2006/metadata/properties"/>
    <ds:schemaRef ds:uri="http://schemas.microsoft.com/office/infopath/2007/PartnerControls"/>
    <ds:schemaRef ds:uri="a85fa41f-78bd-4d46-ae3a-58d806f5ce00"/>
    <ds:schemaRef ds:uri="5bb6cf1e-781f-4cfe-9692-d5d3f021aa4c"/>
  </ds:schemaRefs>
</ds:datastoreItem>
</file>

<file path=customXml/itemProps3.xml><?xml version="1.0" encoding="utf-8"?>
<ds:datastoreItem xmlns:ds="http://schemas.openxmlformats.org/officeDocument/2006/customXml" ds:itemID="{05FAC77C-D82A-455E-A804-6155045E7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Josephine Boll (s)</cp:lastModifiedBy>
  <cp:revision>2</cp:revision>
  <dcterms:created xsi:type="dcterms:W3CDTF">2024-02-19T18:34:00Z</dcterms:created>
  <dcterms:modified xsi:type="dcterms:W3CDTF">2024-02-19T18:34:00Z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0x0101000C5310FA4BA7EE4EB85203465CD06E84</vt:lpwstr>
  </property>
  <property fmtid="{D5CDD505-2E9C-101B-9397-08002B2CF9AE}" pid="3" name="_dlc_DocIdItemGuid">
    <vt:lpwstr>c3cab267-7056-447d-92bb-98f4baf83f13</vt:lpwstr>
  </property>
  <property fmtid="{D5CDD505-2E9C-101B-9397-08002B2CF9AE}" pid="4" name="Order">
    <vt:r8>1094900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TWM5THRKPQHX-1692892061-10949</vt:lpwstr>
  </property>
  <property fmtid="{D5CDD505-2E9C-101B-9397-08002B2CF9AE}" pid="8" name="TriggerFlowInfo">
    <vt:lpwstr/>
  </property>
  <property fmtid="{D5CDD505-2E9C-101B-9397-08002B2CF9AE}" pid="9" name="_dlc_DocIdUrl">
    <vt:lpwstr>https://fhnw365.sharepoint.com/teams/students.fhnw/_layouts/15/DocIdRedir.aspx?ID=TWM5THRKPQHX-1692892061-10949, TWM5THRKPQHX-1692892061-10949</vt:lpwstr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_ColorTag">
    <vt:lpwstr/>
  </property>
  <property fmtid="{D5CDD505-2E9C-101B-9397-08002B2CF9AE}" pid="16" name="MediaServiceImageTags">
    <vt:lpwstr/>
  </property>
</Properties>
</file>